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C4C" w:rsidRPr="00D67AFA" w:rsidRDefault="003B0C4C">
      <w:pPr>
        <w:spacing w:line="360" w:lineRule="auto"/>
        <w:jc w:val="both"/>
        <w:rPr>
          <w:rFonts w:ascii="Times New Roman" w:eastAsia="Times New Roman" w:hAnsi="Times New Roman" w:cs="Times New Roman"/>
          <w:sz w:val="22"/>
          <w:szCs w:val="22"/>
        </w:rPr>
      </w:pPr>
    </w:p>
    <w:p w:rsidR="003B0C4C" w:rsidRPr="00D67AFA" w:rsidRDefault="002E6D78" w:rsidP="00D67AFA">
      <w:pPr>
        <w:jc w:val="both"/>
        <w:rPr>
          <w:rFonts w:ascii="Times New Roman" w:eastAsia="Times New Roman" w:hAnsi="Times New Roman" w:cs="Times New Roman"/>
        </w:rPr>
      </w:pPr>
      <w:r w:rsidRPr="00D67AFA">
        <w:rPr>
          <w:rFonts w:ascii="Times New Roman" w:eastAsia="Times New Roman" w:hAnsi="Times New Roman" w:cs="Times New Roman"/>
        </w:rPr>
        <w:t>Dear Sir or Madam,</w:t>
      </w:r>
    </w:p>
    <w:p w:rsidR="003B0C4C" w:rsidRPr="00D67AFA" w:rsidRDefault="003B0C4C" w:rsidP="00D67AFA">
      <w:pPr>
        <w:jc w:val="both"/>
        <w:rPr>
          <w:rFonts w:ascii="Times New Roman" w:eastAsia="Times New Roman" w:hAnsi="Times New Roman" w:cs="Times New Roman"/>
        </w:rPr>
      </w:pPr>
    </w:p>
    <w:p w:rsidR="003B0C4C" w:rsidRPr="006B4263" w:rsidRDefault="002E6D78" w:rsidP="00D67AFA">
      <w:pPr>
        <w:jc w:val="both"/>
        <w:rPr>
          <w:rFonts w:ascii="Times New Roman" w:eastAsia="Times New Roman" w:hAnsi="Times New Roman" w:cs="Times New Roman"/>
        </w:rPr>
      </w:pPr>
      <w:r w:rsidRPr="00D67AFA">
        <w:rPr>
          <w:rFonts w:ascii="Times New Roman" w:eastAsia="Times New Roman" w:hAnsi="Times New Roman" w:cs="Times New Roman"/>
          <w:b/>
        </w:rPr>
        <w:t>Under th</w:t>
      </w:r>
      <w:r w:rsidR="00FC66FF" w:rsidRPr="00D67AFA">
        <w:rPr>
          <w:rFonts w:ascii="Times New Roman" w:eastAsia="Times New Roman" w:hAnsi="Times New Roman" w:cs="Times New Roman"/>
          <w:b/>
        </w:rPr>
        <w:t>e slogan “LET THE PLANET SHINE</w:t>
      </w:r>
      <w:r w:rsidRPr="00D67AFA">
        <w:rPr>
          <w:rFonts w:ascii="Times New Roman" w:eastAsia="Times New Roman" w:hAnsi="Times New Roman" w:cs="Times New Roman"/>
          <w:b/>
        </w:rPr>
        <w:t>”, the 49</w:t>
      </w:r>
      <w:r w:rsidRPr="00D67AFA">
        <w:rPr>
          <w:rFonts w:ascii="Times New Roman" w:eastAsia="Times New Roman" w:hAnsi="Times New Roman" w:cs="Times New Roman"/>
          <w:b/>
          <w:vertAlign w:val="superscript"/>
        </w:rPr>
        <w:t>th</w:t>
      </w:r>
      <w:r w:rsidRPr="00D67AFA">
        <w:rPr>
          <w:rFonts w:ascii="Times New Roman" w:eastAsia="Times New Roman" w:hAnsi="Times New Roman" w:cs="Times New Roman"/>
          <w:b/>
        </w:rPr>
        <w:t xml:space="preserve"> Traditional International Gathering of Children of Europe – Joy of Europe</w:t>
      </w:r>
      <w:r w:rsidRPr="00D67AFA">
        <w:rPr>
          <w:rFonts w:ascii="Times New Roman" w:eastAsia="Times New Roman" w:hAnsi="Times New Roman" w:cs="Times New Roman"/>
        </w:rPr>
        <w:t xml:space="preserve"> will be held in </w:t>
      </w:r>
      <w:r w:rsidRPr="00D67AFA">
        <w:rPr>
          <w:rFonts w:ascii="Times New Roman" w:eastAsia="Times New Roman" w:hAnsi="Times New Roman" w:cs="Times New Roman"/>
          <w:b/>
        </w:rPr>
        <w:t>Belgrade, from October 2</w:t>
      </w:r>
      <w:r w:rsidRPr="00D67AFA">
        <w:rPr>
          <w:rFonts w:ascii="Times New Roman" w:eastAsia="Times New Roman" w:hAnsi="Times New Roman" w:cs="Times New Roman"/>
          <w:b/>
          <w:vertAlign w:val="superscript"/>
        </w:rPr>
        <w:t>nd</w:t>
      </w:r>
      <w:r w:rsidRPr="00D67AFA">
        <w:rPr>
          <w:rFonts w:ascii="Times New Roman" w:eastAsia="Times New Roman" w:hAnsi="Times New Roman" w:cs="Times New Roman"/>
          <w:b/>
        </w:rPr>
        <w:t xml:space="preserve"> to 5</w:t>
      </w:r>
      <w:r w:rsidRPr="00D67AFA">
        <w:rPr>
          <w:rFonts w:ascii="Times New Roman" w:eastAsia="Times New Roman" w:hAnsi="Times New Roman" w:cs="Times New Roman"/>
          <w:b/>
          <w:vertAlign w:val="superscript"/>
        </w:rPr>
        <w:t>th</w:t>
      </w:r>
      <w:r w:rsidRPr="00D67AFA">
        <w:rPr>
          <w:rFonts w:ascii="Times New Roman" w:eastAsia="Times New Roman" w:hAnsi="Times New Roman" w:cs="Times New Roman"/>
          <w:b/>
        </w:rPr>
        <w:t xml:space="preserve"> 2018</w:t>
      </w:r>
      <w:r w:rsidRPr="00D67AFA">
        <w:rPr>
          <w:rFonts w:ascii="Times New Roman" w:eastAsia="Times New Roman" w:hAnsi="Times New Roman" w:cs="Times New Roman"/>
        </w:rPr>
        <w:t xml:space="preserve">. The founder and general sponsor of the </w:t>
      </w:r>
      <w:r w:rsidRPr="00D67AFA">
        <w:rPr>
          <w:rFonts w:ascii="Times New Roman" w:eastAsia="Times New Roman" w:hAnsi="Times New Roman" w:cs="Times New Roman"/>
          <w:b/>
        </w:rPr>
        <w:t>International Gathering of Children of Europe</w:t>
      </w:r>
      <w:r w:rsidRPr="00D67AFA">
        <w:rPr>
          <w:rFonts w:ascii="Times New Roman" w:eastAsia="Times New Roman" w:hAnsi="Times New Roman" w:cs="Times New Roman"/>
        </w:rPr>
        <w:t xml:space="preserve"> is the </w:t>
      </w:r>
      <w:r w:rsidRPr="00D67AFA">
        <w:rPr>
          <w:rFonts w:ascii="Times New Roman" w:eastAsia="Times New Roman" w:hAnsi="Times New Roman" w:cs="Times New Roman"/>
          <w:b/>
        </w:rPr>
        <w:t>Belgrade City Administration</w:t>
      </w:r>
      <w:r w:rsidRPr="00D67AFA">
        <w:rPr>
          <w:rFonts w:ascii="Times New Roman" w:eastAsia="Times New Roman" w:hAnsi="Times New Roman" w:cs="Times New Roman"/>
        </w:rPr>
        <w:t xml:space="preserve">, and the executive producer is the </w:t>
      </w:r>
      <w:r w:rsidRPr="00D67AFA">
        <w:rPr>
          <w:rFonts w:ascii="Times New Roman" w:eastAsia="Times New Roman" w:hAnsi="Times New Roman" w:cs="Times New Roman"/>
          <w:b/>
        </w:rPr>
        <w:t>Children’s Cultural Centre of Belgrade</w:t>
      </w:r>
      <w:r w:rsidRPr="00D67AFA">
        <w:rPr>
          <w:rFonts w:ascii="Times New Roman" w:eastAsia="Times New Roman" w:hAnsi="Times New Roman" w:cs="Times New Roman"/>
        </w:rPr>
        <w:t xml:space="preserve">. </w:t>
      </w:r>
      <w:r w:rsidR="00A6193C" w:rsidRPr="00D67AFA">
        <w:rPr>
          <w:rFonts w:ascii="Times New Roman" w:eastAsia="Times New Roman" w:hAnsi="Times New Roman" w:cs="Times New Roman"/>
        </w:rPr>
        <w:t xml:space="preserve">The </w:t>
      </w:r>
      <w:r w:rsidR="00A6193C" w:rsidRPr="006B4263">
        <w:rPr>
          <w:rFonts w:ascii="Times New Roman" w:eastAsia="Times New Roman" w:hAnsi="Times New Roman" w:cs="Times New Roman"/>
        </w:rPr>
        <w:t>manifestation</w:t>
      </w:r>
      <w:r w:rsidRPr="006B4263">
        <w:rPr>
          <w:rFonts w:ascii="Times New Roman" w:eastAsia="Times New Roman" w:hAnsi="Times New Roman" w:cs="Times New Roman"/>
        </w:rPr>
        <w:t xml:space="preserve"> has been granted</w:t>
      </w:r>
      <w:r w:rsidRPr="00D67AFA">
        <w:rPr>
          <w:rFonts w:ascii="Times New Roman" w:eastAsia="Times New Roman" w:hAnsi="Times New Roman" w:cs="Times New Roman"/>
          <w:b/>
        </w:rPr>
        <w:t xml:space="preserve"> </w:t>
      </w:r>
      <w:r w:rsidRPr="006B4263">
        <w:rPr>
          <w:rFonts w:ascii="Times New Roman" w:eastAsia="Times New Roman" w:hAnsi="Times New Roman" w:cs="Times New Roman"/>
        </w:rPr>
        <w:t>the</w:t>
      </w:r>
      <w:r w:rsidRPr="00D67AFA">
        <w:rPr>
          <w:rFonts w:ascii="Times New Roman" w:eastAsia="Times New Roman" w:hAnsi="Times New Roman" w:cs="Times New Roman"/>
          <w:b/>
        </w:rPr>
        <w:t xml:space="preserve"> EFFE 2017-2018 </w:t>
      </w:r>
      <w:r w:rsidRPr="006B4263">
        <w:rPr>
          <w:rFonts w:ascii="Times New Roman" w:eastAsia="Times New Roman" w:hAnsi="Times New Roman" w:cs="Times New Roman"/>
          <w:b/>
        </w:rPr>
        <w:t>label of quality</w:t>
      </w:r>
      <w:r w:rsidRPr="006B4263">
        <w:rPr>
          <w:rFonts w:ascii="Times New Roman" w:eastAsia="Times New Roman" w:hAnsi="Times New Roman" w:cs="Times New Roman"/>
        </w:rPr>
        <w:t xml:space="preserve"> by the European Commission.</w:t>
      </w:r>
    </w:p>
    <w:p w:rsidR="003B0C4C" w:rsidRPr="00D67AFA" w:rsidRDefault="003B0C4C" w:rsidP="00D67AFA">
      <w:pPr>
        <w:jc w:val="both"/>
        <w:rPr>
          <w:rFonts w:ascii="Times New Roman" w:eastAsia="Times New Roman" w:hAnsi="Times New Roman" w:cs="Times New Roman"/>
        </w:rPr>
      </w:pPr>
    </w:p>
    <w:p w:rsidR="003B0C4C" w:rsidRPr="00D67AFA" w:rsidRDefault="002E6D78" w:rsidP="00D67AFA">
      <w:pPr>
        <w:jc w:val="both"/>
        <w:rPr>
          <w:rFonts w:ascii="Times New Roman" w:eastAsia="Times New Roman" w:hAnsi="Times New Roman" w:cs="Times New Roman"/>
        </w:rPr>
      </w:pPr>
      <w:r w:rsidRPr="00D67AFA">
        <w:rPr>
          <w:rFonts w:ascii="Times New Roman" w:eastAsia="Times New Roman" w:hAnsi="Times New Roman" w:cs="Times New Roman"/>
        </w:rPr>
        <w:t xml:space="preserve">Eligible participants at the “Joy of Europe” festival are </w:t>
      </w:r>
      <w:r w:rsidRPr="00D67AFA">
        <w:rPr>
          <w:rFonts w:ascii="Times New Roman" w:eastAsia="Times New Roman" w:hAnsi="Times New Roman" w:cs="Times New Roman"/>
          <w:b/>
        </w:rPr>
        <w:t>art schools, cultural centers, studios, clubs, associations, but first and foremost groups that have achieved remarkable results at national and international competitions, festivals, and similar</w:t>
      </w:r>
      <w:r w:rsidRPr="00D67AFA">
        <w:rPr>
          <w:rFonts w:ascii="Times New Roman" w:eastAsia="Times New Roman" w:hAnsi="Times New Roman" w:cs="Times New Roman"/>
        </w:rPr>
        <w:t xml:space="preserve">. </w:t>
      </w:r>
    </w:p>
    <w:p w:rsidR="003B0C4C" w:rsidRPr="00D67AFA" w:rsidRDefault="003B0C4C" w:rsidP="00D67AFA">
      <w:pPr>
        <w:jc w:val="both"/>
        <w:rPr>
          <w:rFonts w:ascii="Times New Roman" w:eastAsia="Times New Roman" w:hAnsi="Times New Roman" w:cs="Times New Roman"/>
        </w:rPr>
      </w:pPr>
    </w:p>
    <w:p w:rsidR="003B0C4C" w:rsidRPr="00D67AFA" w:rsidRDefault="002E6D78" w:rsidP="00D67AFA">
      <w:pPr>
        <w:jc w:val="both"/>
        <w:rPr>
          <w:rFonts w:ascii="Times New Roman" w:eastAsia="Times New Roman" w:hAnsi="Times New Roman" w:cs="Times New Roman"/>
        </w:rPr>
      </w:pPr>
      <w:r w:rsidRPr="00D67AFA">
        <w:rPr>
          <w:rFonts w:ascii="Times New Roman" w:eastAsia="Times New Roman" w:hAnsi="Times New Roman" w:cs="Times New Roman"/>
        </w:rPr>
        <w:t xml:space="preserve">Stage performance can be presented in the </w:t>
      </w:r>
      <w:r w:rsidRPr="00D67AFA">
        <w:rPr>
          <w:rFonts w:ascii="Times New Roman" w:eastAsia="Times New Roman" w:hAnsi="Times New Roman" w:cs="Times New Roman"/>
          <w:b/>
        </w:rPr>
        <w:t xml:space="preserve">form of dance (classical, traditional, jazz or contemporary dance), music (vocal group or choir), as well as multimedia performance. </w:t>
      </w:r>
    </w:p>
    <w:p w:rsidR="003B0C4C" w:rsidRPr="00D67AFA" w:rsidRDefault="003B0C4C" w:rsidP="00D67AFA">
      <w:pPr>
        <w:rPr>
          <w:highlight w:val="white"/>
        </w:rPr>
      </w:pPr>
    </w:p>
    <w:p w:rsidR="003B0C4C" w:rsidRPr="006B4263" w:rsidRDefault="002E6D78" w:rsidP="00D67AFA">
      <w:pPr>
        <w:jc w:val="both"/>
        <w:rPr>
          <w:rFonts w:ascii="Times New Roman" w:eastAsia="Times New Roman" w:hAnsi="Times New Roman" w:cs="Times New Roman"/>
          <w:b/>
        </w:rPr>
      </w:pPr>
      <w:r w:rsidRPr="00D67AFA">
        <w:rPr>
          <w:rFonts w:ascii="Times New Roman" w:eastAsia="Times New Roman" w:hAnsi="Times New Roman" w:cs="Times New Roman"/>
        </w:rPr>
        <w:t xml:space="preserve">Visiting groups can have no more than </w:t>
      </w:r>
      <w:r w:rsidRPr="00D67AFA">
        <w:rPr>
          <w:rFonts w:ascii="Times New Roman" w:eastAsia="Times New Roman" w:hAnsi="Times New Roman" w:cs="Times New Roman"/>
          <w:b/>
        </w:rPr>
        <w:t>15 children participants</w:t>
      </w:r>
      <w:r w:rsidRPr="00D67AFA">
        <w:rPr>
          <w:rFonts w:ascii="Times New Roman" w:eastAsia="Times New Roman" w:hAnsi="Times New Roman" w:cs="Times New Roman"/>
        </w:rPr>
        <w:t xml:space="preserve">, from </w:t>
      </w:r>
      <w:r w:rsidRPr="00D67AFA">
        <w:rPr>
          <w:rFonts w:ascii="Times New Roman" w:eastAsia="Times New Roman" w:hAnsi="Times New Roman" w:cs="Times New Roman"/>
          <w:b/>
        </w:rPr>
        <w:t>7 to 14 years old</w:t>
      </w:r>
      <w:r w:rsidRPr="00D67AFA">
        <w:rPr>
          <w:rFonts w:ascii="Times New Roman" w:eastAsia="Times New Roman" w:hAnsi="Times New Roman" w:cs="Times New Roman"/>
        </w:rPr>
        <w:t xml:space="preserve">, as well as </w:t>
      </w:r>
      <w:r w:rsidRPr="00D67AFA">
        <w:rPr>
          <w:rFonts w:ascii="Times New Roman" w:eastAsia="Times New Roman" w:hAnsi="Times New Roman" w:cs="Times New Roman"/>
          <w:b/>
        </w:rPr>
        <w:t>2 adult group leaders</w:t>
      </w:r>
      <w:r w:rsidRPr="00D67AFA">
        <w:rPr>
          <w:rFonts w:ascii="Times New Roman" w:eastAsia="Times New Roman" w:hAnsi="Times New Roman" w:cs="Times New Roman"/>
        </w:rPr>
        <w:t xml:space="preserve">. Children will be </w:t>
      </w:r>
      <w:r w:rsidR="00A6193C" w:rsidRPr="00D67AFA">
        <w:rPr>
          <w:rFonts w:ascii="Times New Roman" w:eastAsia="Times New Roman" w:hAnsi="Times New Roman" w:cs="Times New Roman"/>
        </w:rPr>
        <w:t>accommodated</w:t>
      </w:r>
      <w:r w:rsidRPr="00D67AFA">
        <w:rPr>
          <w:rFonts w:ascii="Times New Roman" w:eastAsia="Times New Roman" w:hAnsi="Times New Roman" w:cs="Times New Roman"/>
        </w:rPr>
        <w:t xml:space="preserve"> in host families from Belgrade schools, with children of their age, </w:t>
      </w:r>
      <w:r w:rsidRPr="00D67AFA">
        <w:rPr>
          <w:rFonts w:ascii="Times New Roman" w:eastAsia="Times New Roman" w:hAnsi="Times New Roman" w:cs="Times New Roman"/>
          <w:b/>
        </w:rPr>
        <w:t>one child per family</w:t>
      </w:r>
      <w:r w:rsidRPr="00D67AFA">
        <w:rPr>
          <w:rFonts w:ascii="Times New Roman" w:eastAsia="Times New Roman" w:hAnsi="Times New Roman" w:cs="Times New Roman"/>
        </w:rPr>
        <w:t xml:space="preserve">, because the point of these gatherings is making friends and developing lasting friendships, as well as getting acquainted with new and different cultures. </w:t>
      </w:r>
      <w:r w:rsidRPr="006B4263">
        <w:rPr>
          <w:rFonts w:ascii="Times New Roman" w:eastAsia="Times New Roman" w:hAnsi="Times New Roman" w:cs="Times New Roman"/>
          <w:b/>
        </w:rPr>
        <w:t>The organizers cover the expenses</w:t>
      </w:r>
      <w:r w:rsidRPr="00D67AFA">
        <w:rPr>
          <w:rFonts w:ascii="Times New Roman" w:eastAsia="Times New Roman" w:hAnsi="Times New Roman" w:cs="Times New Roman"/>
        </w:rPr>
        <w:t xml:space="preserve"> </w:t>
      </w:r>
      <w:r w:rsidRPr="006B4263">
        <w:rPr>
          <w:rFonts w:ascii="Times New Roman" w:eastAsia="Times New Roman" w:hAnsi="Times New Roman" w:cs="Times New Roman"/>
          <w:b/>
        </w:rPr>
        <w:t>of half board</w:t>
      </w:r>
      <w:r w:rsidRPr="00D67AFA">
        <w:rPr>
          <w:rFonts w:ascii="Times New Roman" w:eastAsia="Times New Roman" w:hAnsi="Times New Roman" w:cs="Times New Roman"/>
        </w:rPr>
        <w:t xml:space="preserve"> </w:t>
      </w:r>
      <w:r w:rsidRPr="006B4263">
        <w:rPr>
          <w:rFonts w:ascii="Times New Roman" w:eastAsia="Times New Roman" w:hAnsi="Times New Roman" w:cs="Times New Roman"/>
          <w:b/>
        </w:rPr>
        <w:t>accommodation for the two adult group leaders.</w:t>
      </w:r>
    </w:p>
    <w:p w:rsidR="003B0C4C" w:rsidRPr="006B4263" w:rsidRDefault="003B0C4C" w:rsidP="00D67AFA">
      <w:pPr>
        <w:jc w:val="both"/>
        <w:rPr>
          <w:rFonts w:ascii="Times New Roman" w:eastAsia="Times New Roman" w:hAnsi="Times New Roman" w:cs="Times New Roman"/>
          <w:b/>
        </w:rPr>
      </w:pPr>
    </w:p>
    <w:p w:rsidR="003B0C4C" w:rsidRPr="006B4263" w:rsidRDefault="002E6D78" w:rsidP="00D67AFA">
      <w:pPr>
        <w:jc w:val="both"/>
        <w:rPr>
          <w:rFonts w:ascii="Times New Roman" w:eastAsia="Times New Roman" w:hAnsi="Times New Roman" w:cs="Times New Roman"/>
          <w:b/>
        </w:rPr>
      </w:pPr>
      <w:r w:rsidRPr="00D67AFA">
        <w:rPr>
          <w:rFonts w:ascii="Times New Roman" w:eastAsia="Times New Roman" w:hAnsi="Times New Roman" w:cs="Times New Roman"/>
          <w:b/>
        </w:rPr>
        <w:t>The participants cover the expenses of transportation to Belgrade and back,</w:t>
      </w:r>
      <w:r w:rsidRPr="00D67AFA">
        <w:rPr>
          <w:rFonts w:ascii="Times New Roman" w:eastAsia="Times New Roman" w:hAnsi="Times New Roman" w:cs="Times New Roman"/>
        </w:rPr>
        <w:t xml:space="preserve"> and should they choose to use their own bus during the event, </w:t>
      </w:r>
      <w:r w:rsidRPr="006B4263">
        <w:rPr>
          <w:rFonts w:ascii="Times New Roman" w:eastAsia="Times New Roman" w:hAnsi="Times New Roman" w:cs="Times New Roman"/>
          <w:b/>
        </w:rPr>
        <w:t>the orga</w:t>
      </w:r>
      <w:r w:rsidR="00A6193C" w:rsidRPr="006B4263">
        <w:rPr>
          <w:rFonts w:ascii="Times New Roman" w:eastAsia="Times New Roman" w:hAnsi="Times New Roman" w:cs="Times New Roman"/>
          <w:b/>
        </w:rPr>
        <w:t xml:space="preserve">nizer will cover fuel expenses </w:t>
      </w:r>
      <w:r w:rsidRPr="006B4263">
        <w:rPr>
          <w:rFonts w:ascii="Times New Roman" w:eastAsia="Times New Roman" w:hAnsi="Times New Roman" w:cs="Times New Roman"/>
          <w:b/>
        </w:rPr>
        <w:t>during the event, as well as the accommodation for two drivers.</w:t>
      </w:r>
    </w:p>
    <w:p w:rsidR="003B0C4C" w:rsidRPr="00D67AFA" w:rsidRDefault="003B0C4C" w:rsidP="00D67AFA">
      <w:pPr>
        <w:jc w:val="both"/>
        <w:rPr>
          <w:rFonts w:ascii="Times New Roman" w:eastAsia="Times New Roman" w:hAnsi="Times New Roman" w:cs="Times New Roman"/>
        </w:rPr>
      </w:pPr>
    </w:p>
    <w:p w:rsidR="003B0C4C" w:rsidRPr="006B4263" w:rsidRDefault="002E6D78" w:rsidP="00D67AFA">
      <w:pPr>
        <w:jc w:val="both"/>
        <w:rPr>
          <w:rFonts w:ascii="Times New Roman" w:eastAsia="Times New Roman" w:hAnsi="Times New Roman" w:cs="Times New Roman"/>
          <w:i/>
          <w:u w:val="single"/>
        </w:rPr>
      </w:pPr>
      <w:r w:rsidRPr="006B4263">
        <w:rPr>
          <w:rFonts w:ascii="Times New Roman" w:eastAsia="Times New Roman" w:hAnsi="Times New Roman" w:cs="Times New Roman"/>
          <w:i/>
          <w:u w:val="single"/>
        </w:rPr>
        <w:t xml:space="preserve">The 49th Joy of Europe will be dedicated to environment protection, as one of the priority issues connecting children of the world, developing ecological </w:t>
      </w:r>
      <w:r w:rsidRPr="006B4263">
        <w:rPr>
          <w:rFonts w:ascii="Times New Roman" w:eastAsia="Times New Roman" w:hAnsi="Times New Roman" w:cs="Times New Roman"/>
          <w:i/>
          <w:color w:val="222222"/>
          <w:highlight w:val="white"/>
          <w:u w:val="single"/>
        </w:rPr>
        <w:t>consciousness</w:t>
      </w:r>
      <w:r w:rsidRPr="006B4263">
        <w:rPr>
          <w:i/>
          <w:color w:val="222222"/>
          <w:highlight w:val="white"/>
          <w:u w:val="single"/>
        </w:rPr>
        <w:t xml:space="preserve"> </w:t>
      </w:r>
      <w:r w:rsidRPr="006B4263">
        <w:rPr>
          <w:rFonts w:ascii="Times New Roman" w:eastAsia="Times New Roman" w:hAnsi="Times New Roman" w:cs="Times New Roman"/>
          <w:i/>
          <w:u w:val="single"/>
        </w:rPr>
        <w:t>and responsible relation toward the planet Earth and its resources.  It is our wish that children and their educators be inspired by natural beauty, energy of the Sun, waves, water, wind...by re</w:t>
      </w:r>
      <w:r w:rsidR="00A6193C" w:rsidRPr="006B4263">
        <w:rPr>
          <w:rFonts w:ascii="Times New Roman" w:eastAsia="Times New Roman" w:hAnsi="Times New Roman" w:cs="Times New Roman"/>
          <w:i/>
          <w:u w:val="single"/>
        </w:rPr>
        <w:t>cycling, or free interpretation</w:t>
      </w:r>
      <w:r w:rsidRPr="006B4263">
        <w:rPr>
          <w:rFonts w:ascii="Times New Roman" w:eastAsia="Times New Roman" w:hAnsi="Times New Roman" w:cs="Times New Roman"/>
          <w:i/>
          <w:u w:val="single"/>
        </w:rPr>
        <w:t xml:space="preserve"> of manifestation slogan in </w:t>
      </w:r>
      <w:r w:rsidR="00A6193C" w:rsidRPr="006B4263">
        <w:rPr>
          <w:rFonts w:ascii="Times New Roman" w:eastAsia="Times New Roman" w:hAnsi="Times New Roman" w:cs="Times New Roman"/>
          <w:i/>
          <w:u w:val="single"/>
        </w:rPr>
        <w:t>preparation</w:t>
      </w:r>
      <w:r w:rsidRPr="006B4263">
        <w:rPr>
          <w:rFonts w:ascii="Times New Roman" w:eastAsia="Times New Roman" w:hAnsi="Times New Roman" w:cs="Times New Roman"/>
          <w:i/>
          <w:u w:val="single"/>
        </w:rPr>
        <w:t xml:space="preserve"> for the Gala concert,</w:t>
      </w:r>
      <w:r w:rsidR="0078630E" w:rsidRPr="006B4263">
        <w:rPr>
          <w:rFonts w:ascii="Times New Roman" w:eastAsia="Times New Roman" w:hAnsi="Times New Roman" w:cs="Times New Roman"/>
          <w:i/>
          <w:u w:val="single"/>
        </w:rPr>
        <w:t xml:space="preserve"> stage performance permitting. </w:t>
      </w:r>
      <w:r w:rsidRPr="006B4263">
        <w:rPr>
          <w:rFonts w:ascii="Times New Roman" w:eastAsia="Times New Roman" w:hAnsi="Times New Roman" w:cs="Times New Roman"/>
          <w:i/>
          <w:u w:val="single"/>
        </w:rPr>
        <w:t>Theme can be interpreted widely, in accordance with artistic sensibility of the group.</w:t>
      </w:r>
    </w:p>
    <w:p w:rsidR="003B0C4C" w:rsidRPr="00D67AFA" w:rsidRDefault="003B0C4C" w:rsidP="00D67AFA">
      <w:pPr>
        <w:jc w:val="both"/>
        <w:rPr>
          <w:rFonts w:ascii="Times New Roman" w:eastAsia="Times New Roman" w:hAnsi="Times New Roman" w:cs="Times New Roman"/>
        </w:rPr>
      </w:pPr>
    </w:p>
    <w:p w:rsidR="003B0C4C" w:rsidRDefault="002E6D78" w:rsidP="00D67AFA">
      <w:pPr>
        <w:jc w:val="both"/>
        <w:rPr>
          <w:rFonts w:ascii="Times New Roman" w:eastAsia="Times New Roman" w:hAnsi="Times New Roman" w:cs="Times New Roman"/>
          <w:b/>
        </w:rPr>
      </w:pPr>
      <w:r w:rsidRPr="00D67AFA">
        <w:rPr>
          <w:rFonts w:ascii="Times New Roman" w:eastAsia="Times New Roman" w:hAnsi="Times New Roman" w:cs="Times New Roman"/>
          <w:b/>
        </w:rPr>
        <w:t>Each country can only be represented by one group of performers.  The selection of registered groups will be done by the Board of manifestation and the groups will be informed about results by the beginning of June.</w:t>
      </w:r>
    </w:p>
    <w:p w:rsidR="00AA6E60" w:rsidRDefault="00AA6E60" w:rsidP="00D67AFA">
      <w:pPr>
        <w:jc w:val="both"/>
        <w:rPr>
          <w:rFonts w:ascii="Times New Roman" w:eastAsia="Times New Roman" w:hAnsi="Times New Roman" w:cs="Times New Roman"/>
        </w:rPr>
      </w:pPr>
    </w:p>
    <w:p w:rsidR="003B0C4C" w:rsidRPr="00D67AFA" w:rsidRDefault="002E6D78" w:rsidP="00D67AFA">
      <w:pPr>
        <w:jc w:val="both"/>
        <w:rPr>
          <w:rFonts w:ascii="Times New Roman" w:eastAsia="Times New Roman" w:hAnsi="Times New Roman" w:cs="Times New Roman"/>
        </w:rPr>
      </w:pPr>
      <w:r w:rsidRPr="00D67AFA">
        <w:rPr>
          <w:rFonts w:ascii="Times New Roman" w:eastAsia="Times New Roman" w:hAnsi="Times New Roman" w:cs="Times New Roman"/>
          <w:b/>
        </w:rPr>
        <w:t xml:space="preserve">Basic program units of this manifestation </w:t>
      </w:r>
      <w:r w:rsidRPr="00D67AFA">
        <w:rPr>
          <w:rFonts w:ascii="Times New Roman" w:eastAsia="Times New Roman" w:hAnsi="Times New Roman" w:cs="Times New Roman"/>
        </w:rPr>
        <w:t xml:space="preserve">are: </w:t>
      </w:r>
    </w:p>
    <w:p w:rsidR="003B0C4C" w:rsidRDefault="003B0C4C" w:rsidP="00D67AFA">
      <w:pPr>
        <w:jc w:val="both"/>
        <w:rPr>
          <w:rFonts w:ascii="Times New Roman" w:eastAsia="Times New Roman" w:hAnsi="Times New Roman" w:cs="Times New Roman"/>
        </w:rPr>
      </w:pPr>
    </w:p>
    <w:p w:rsidR="00795843" w:rsidRDefault="00795843" w:rsidP="00D67AFA">
      <w:pPr>
        <w:jc w:val="both"/>
        <w:rPr>
          <w:rFonts w:ascii="Times New Roman" w:eastAsia="Times New Roman" w:hAnsi="Times New Roman" w:cs="Times New Roman"/>
        </w:rPr>
      </w:pPr>
    </w:p>
    <w:p w:rsidR="00795843" w:rsidRDefault="00795843" w:rsidP="00D67AFA">
      <w:pPr>
        <w:jc w:val="both"/>
        <w:rPr>
          <w:rFonts w:ascii="Times New Roman" w:eastAsia="Times New Roman" w:hAnsi="Times New Roman" w:cs="Times New Roman"/>
        </w:rPr>
      </w:pPr>
    </w:p>
    <w:p w:rsidR="00400A92" w:rsidRDefault="00400A92" w:rsidP="00D67AFA">
      <w:pPr>
        <w:jc w:val="both"/>
        <w:rPr>
          <w:rFonts w:ascii="Times New Roman" w:eastAsia="Times New Roman" w:hAnsi="Times New Roman" w:cs="Times New Roman"/>
        </w:rPr>
      </w:pPr>
    </w:p>
    <w:p w:rsidR="00400A92" w:rsidRDefault="00400A92" w:rsidP="00D67AFA">
      <w:pPr>
        <w:jc w:val="both"/>
        <w:rPr>
          <w:rFonts w:ascii="Times New Roman" w:eastAsia="Times New Roman" w:hAnsi="Times New Roman" w:cs="Times New Roman"/>
        </w:rPr>
      </w:pPr>
    </w:p>
    <w:p w:rsidR="00400A92" w:rsidRDefault="00400A92" w:rsidP="00D67AFA">
      <w:pPr>
        <w:jc w:val="both"/>
        <w:rPr>
          <w:rFonts w:ascii="Times New Roman" w:eastAsia="Times New Roman" w:hAnsi="Times New Roman" w:cs="Times New Roman"/>
        </w:rPr>
      </w:pPr>
    </w:p>
    <w:p w:rsidR="00400A92" w:rsidRDefault="00400A92" w:rsidP="00D67AFA">
      <w:pPr>
        <w:jc w:val="both"/>
        <w:rPr>
          <w:rFonts w:ascii="Times New Roman" w:eastAsia="Times New Roman" w:hAnsi="Times New Roman" w:cs="Times New Roman"/>
        </w:rPr>
      </w:pPr>
    </w:p>
    <w:p w:rsidR="00795843" w:rsidRPr="00D67AFA" w:rsidRDefault="00795843" w:rsidP="00D67AFA">
      <w:pPr>
        <w:jc w:val="both"/>
        <w:rPr>
          <w:rFonts w:ascii="Times New Roman" w:eastAsia="Times New Roman" w:hAnsi="Times New Roman" w:cs="Times New Roman"/>
        </w:rPr>
      </w:pPr>
    </w:p>
    <w:p w:rsidR="003B0C4C" w:rsidRDefault="002E6D78" w:rsidP="00D67AFA">
      <w:pPr>
        <w:numPr>
          <w:ilvl w:val="0"/>
          <w:numId w:val="1"/>
        </w:numPr>
        <w:jc w:val="both"/>
        <w:rPr>
          <w:rFonts w:ascii="Times New Roman" w:eastAsia="Times New Roman" w:hAnsi="Times New Roman" w:cs="Times New Roman"/>
        </w:rPr>
      </w:pPr>
      <w:r w:rsidRPr="00D67AFA">
        <w:rPr>
          <w:rFonts w:ascii="Times New Roman" w:eastAsia="Times New Roman" w:hAnsi="Times New Roman" w:cs="Times New Roman"/>
          <w:b/>
        </w:rPr>
        <w:t xml:space="preserve">CARNIVAL </w:t>
      </w:r>
      <w:r w:rsidRPr="00D67AFA">
        <w:rPr>
          <w:rFonts w:ascii="Times New Roman" w:eastAsia="Times New Roman" w:hAnsi="Times New Roman" w:cs="Times New Roman"/>
        </w:rPr>
        <w:t>- formal parade of participants in costumes through the city center;</w:t>
      </w:r>
    </w:p>
    <w:p w:rsidR="00D67AFA" w:rsidRPr="00D67AFA" w:rsidRDefault="00D67AFA" w:rsidP="00D67AFA">
      <w:pPr>
        <w:ind w:left="720"/>
        <w:jc w:val="both"/>
        <w:rPr>
          <w:rFonts w:ascii="Times New Roman" w:eastAsia="Times New Roman" w:hAnsi="Times New Roman" w:cs="Times New Roman"/>
        </w:rPr>
      </w:pPr>
    </w:p>
    <w:p w:rsidR="003B0C4C" w:rsidRPr="00D67AFA" w:rsidRDefault="002E6D78" w:rsidP="00D67AFA">
      <w:pPr>
        <w:numPr>
          <w:ilvl w:val="0"/>
          <w:numId w:val="1"/>
        </w:numPr>
        <w:jc w:val="both"/>
        <w:rPr>
          <w:rFonts w:ascii="Times New Roman" w:eastAsia="Times New Roman" w:hAnsi="Times New Roman" w:cs="Times New Roman"/>
        </w:rPr>
      </w:pPr>
      <w:r w:rsidRPr="00D67AFA">
        <w:rPr>
          <w:rFonts w:ascii="Times New Roman" w:eastAsia="Times New Roman" w:hAnsi="Times New Roman" w:cs="Times New Roman"/>
          <w:b/>
        </w:rPr>
        <w:t>FRIENDSHIP GATHERING CONCERTS</w:t>
      </w:r>
      <w:r w:rsidR="00A6193C" w:rsidRPr="00D67AFA">
        <w:rPr>
          <w:rFonts w:ascii="Times New Roman" w:eastAsia="Times New Roman" w:hAnsi="Times New Roman" w:cs="Times New Roman"/>
        </w:rPr>
        <w:t xml:space="preserve"> </w:t>
      </w:r>
      <w:r w:rsidRPr="00D67AFA">
        <w:rPr>
          <w:rFonts w:ascii="Times New Roman" w:eastAsia="Times New Roman" w:hAnsi="Times New Roman" w:cs="Times New Roman"/>
        </w:rPr>
        <w:t>- concerts at the hall of Childre</w:t>
      </w:r>
      <w:r w:rsidR="00680E9A" w:rsidRPr="00D67AFA">
        <w:rPr>
          <w:rFonts w:ascii="Times New Roman" w:eastAsia="Times New Roman" w:hAnsi="Times New Roman" w:cs="Times New Roman"/>
        </w:rPr>
        <w:t>n’s Cultural Centre</w:t>
      </w:r>
      <w:r w:rsidR="00A6193C" w:rsidRPr="00D67AFA">
        <w:rPr>
          <w:rFonts w:ascii="Times New Roman" w:eastAsia="Times New Roman" w:hAnsi="Times New Roman" w:cs="Times New Roman"/>
        </w:rPr>
        <w:t xml:space="preserve"> Belgrade</w:t>
      </w:r>
      <w:r w:rsidRPr="00D67AFA">
        <w:rPr>
          <w:rFonts w:ascii="Times New Roman" w:eastAsia="Times New Roman" w:hAnsi="Times New Roman" w:cs="Times New Roman"/>
        </w:rPr>
        <w:t xml:space="preserve"> (live performance </w:t>
      </w:r>
      <w:r w:rsidRPr="00D67AFA">
        <w:rPr>
          <w:rFonts w:ascii="Times New Roman" w:eastAsia="Times New Roman" w:hAnsi="Times New Roman" w:cs="Times New Roman"/>
          <w:b/>
        </w:rPr>
        <w:t>no longer than 10 minutes</w:t>
      </w:r>
      <w:r w:rsidRPr="00D67AFA">
        <w:rPr>
          <w:rFonts w:ascii="Times New Roman" w:eastAsia="Times New Roman" w:hAnsi="Times New Roman" w:cs="Times New Roman"/>
        </w:rPr>
        <w:t xml:space="preserve">, </w:t>
      </w:r>
      <w:r w:rsidRPr="00D67AFA">
        <w:rPr>
          <w:rFonts w:ascii="Times New Roman" w:eastAsia="Times New Roman" w:hAnsi="Times New Roman" w:cs="Times New Roman"/>
          <w:b/>
        </w:rPr>
        <w:t>music can</w:t>
      </w:r>
      <w:r w:rsidRPr="00D67AFA">
        <w:rPr>
          <w:rFonts w:ascii="Times New Roman" w:eastAsia="Times New Roman" w:hAnsi="Times New Roman" w:cs="Times New Roman"/>
        </w:rPr>
        <w:t xml:space="preserve"> </w:t>
      </w:r>
      <w:r w:rsidRPr="00D67AFA">
        <w:rPr>
          <w:rFonts w:ascii="Times New Roman" w:eastAsia="Times New Roman" w:hAnsi="Times New Roman" w:cs="Times New Roman"/>
          <w:b/>
        </w:rPr>
        <w:t>be performed live);</w:t>
      </w:r>
    </w:p>
    <w:p w:rsidR="00D67AFA" w:rsidRPr="00D67AFA" w:rsidRDefault="00D67AFA" w:rsidP="00D67AFA">
      <w:pPr>
        <w:ind w:left="720"/>
        <w:jc w:val="both"/>
        <w:rPr>
          <w:rFonts w:ascii="Times New Roman" w:eastAsia="Times New Roman" w:hAnsi="Times New Roman" w:cs="Times New Roman"/>
        </w:rPr>
      </w:pPr>
    </w:p>
    <w:p w:rsidR="003B0C4C" w:rsidRPr="00D67AFA" w:rsidRDefault="002E6D78" w:rsidP="00D67AFA">
      <w:pPr>
        <w:pStyle w:val="ListParagraph"/>
        <w:numPr>
          <w:ilvl w:val="0"/>
          <w:numId w:val="1"/>
        </w:numPr>
        <w:jc w:val="both"/>
        <w:rPr>
          <w:rFonts w:ascii="Times New Roman" w:eastAsia="Times New Roman" w:hAnsi="Times New Roman" w:cs="Times New Roman"/>
        </w:rPr>
      </w:pPr>
      <w:r w:rsidRPr="00D67AFA">
        <w:rPr>
          <w:rFonts w:ascii="Times New Roman" w:eastAsia="Times New Roman" w:hAnsi="Times New Roman" w:cs="Times New Roman"/>
          <w:b/>
        </w:rPr>
        <w:t>GALA CONCERT</w:t>
      </w:r>
      <w:r w:rsidRPr="00D67AFA">
        <w:rPr>
          <w:rFonts w:ascii="Times New Roman" w:eastAsia="Times New Roman" w:hAnsi="Times New Roman" w:cs="Times New Roman"/>
        </w:rPr>
        <w:t xml:space="preserve">- in Sava Centre (each group performs an act </w:t>
      </w:r>
      <w:r w:rsidRPr="00D67AFA">
        <w:rPr>
          <w:rFonts w:ascii="Times New Roman" w:eastAsia="Times New Roman" w:hAnsi="Times New Roman" w:cs="Times New Roman"/>
          <w:b/>
        </w:rPr>
        <w:t>no longer than 3 minutes</w:t>
      </w:r>
      <w:r w:rsidRPr="00D67AFA">
        <w:rPr>
          <w:rFonts w:ascii="Times New Roman" w:eastAsia="Times New Roman" w:hAnsi="Times New Roman" w:cs="Times New Roman"/>
        </w:rPr>
        <w:t>, honoring the theme</w:t>
      </w:r>
      <w:r w:rsidR="00C50EC7" w:rsidRPr="00D67AFA">
        <w:rPr>
          <w:rFonts w:ascii="Times New Roman" w:eastAsia="Times New Roman" w:hAnsi="Times New Roman" w:cs="Times New Roman"/>
        </w:rPr>
        <w:t xml:space="preserve"> </w:t>
      </w:r>
      <w:r w:rsidR="00C50EC7" w:rsidRPr="00D67AFA">
        <w:rPr>
          <w:rFonts w:ascii="Times New Roman" w:eastAsia="Times New Roman" w:hAnsi="Times New Roman" w:cs="Times New Roman"/>
          <w:b/>
          <w:i/>
        </w:rPr>
        <w:t>LET THE PLANET SHINE</w:t>
      </w:r>
      <w:r w:rsidRPr="00D67AFA">
        <w:rPr>
          <w:rFonts w:ascii="Times New Roman" w:eastAsia="Times New Roman" w:hAnsi="Times New Roman" w:cs="Times New Roman"/>
        </w:rPr>
        <w:t>,</w:t>
      </w:r>
      <w:r w:rsidR="00FC66FF" w:rsidRPr="00D67AFA">
        <w:rPr>
          <w:rFonts w:ascii="Times New Roman" w:eastAsia="Times New Roman" w:hAnsi="Times New Roman" w:cs="Times New Roman"/>
          <w:lang w:val="sr-Cyrl-RS"/>
        </w:rPr>
        <w:t xml:space="preserve"> </w:t>
      </w:r>
      <w:r w:rsidR="00FC66FF" w:rsidRPr="00D67AFA">
        <w:rPr>
          <w:rFonts w:ascii="Times New Roman" w:eastAsia="Times New Roman" w:hAnsi="Times New Roman" w:cs="Times New Roman"/>
          <w:lang w:val="sr-Latn-RS"/>
        </w:rPr>
        <w:t>if possible,</w:t>
      </w:r>
      <w:r w:rsidRPr="00D67AFA">
        <w:rPr>
          <w:rFonts w:ascii="Times New Roman" w:eastAsia="Times New Roman" w:hAnsi="Times New Roman" w:cs="Times New Roman"/>
        </w:rPr>
        <w:t xml:space="preserve"> under the condition that every vocal and instrumental part of the performance has to be recorded in a studio - </w:t>
      </w:r>
      <w:r w:rsidRPr="00D67AFA">
        <w:rPr>
          <w:rFonts w:ascii="Times New Roman" w:eastAsia="Times New Roman" w:hAnsi="Times New Roman" w:cs="Times New Roman"/>
          <w:b/>
        </w:rPr>
        <w:t>full playback</w:t>
      </w:r>
      <w:r w:rsidRPr="00D67AFA">
        <w:rPr>
          <w:rFonts w:ascii="Times New Roman" w:eastAsia="Times New Roman" w:hAnsi="Times New Roman" w:cs="Times New Roman"/>
        </w:rPr>
        <w:t xml:space="preserve"> is compulsory)</w:t>
      </w:r>
    </w:p>
    <w:p w:rsidR="00D67AFA" w:rsidRPr="00D67AFA" w:rsidRDefault="00D67AFA" w:rsidP="00D67AFA">
      <w:pPr>
        <w:pStyle w:val="ListParagraph"/>
        <w:jc w:val="both"/>
        <w:rPr>
          <w:rFonts w:ascii="Times New Roman" w:eastAsia="Times New Roman" w:hAnsi="Times New Roman" w:cs="Times New Roman"/>
        </w:rPr>
      </w:pPr>
    </w:p>
    <w:p w:rsidR="00D67AFA" w:rsidRPr="006B4263" w:rsidRDefault="002E6D78" w:rsidP="006B4263">
      <w:pPr>
        <w:pStyle w:val="ListParagraph"/>
        <w:numPr>
          <w:ilvl w:val="0"/>
          <w:numId w:val="1"/>
        </w:numPr>
        <w:jc w:val="both"/>
        <w:rPr>
          <w:rFonts w:ascii="Times New Roman" w:eastAsia="Times New Roman" w:hAnsi="Times New Roman" w:cs="Times New Roman"/>
          <w:b/>
        </w:rPr>
      </w:pPr>
      <w:r w:rsidRPr="00D67AFA">
        <w:rPr>
          <w:rFonts w:ascii="Times New Roman" w:eastAsia="Times New Roman" w:hAnsi="Times New Roman" w:cs="Times New Roman"/>
          <w:b/>
        </w:rPr>
        <w:t>SPORTS-RECREATIONAL day</w:t>
      </w:r>
    </w:p>
    <w:p w:rsidR="00D67AFA" w:rsidRPr="00D67AFA" w:rsidRDefault="00D67AFA" w:rsidP="00D67AFA">
      <w:pPr>
        <w:pStyle w:val="ListParagraph"/>
        <w:jc w:val="both"/>
        <w:rPr>
          <w:rFonts w:ascii="Times New Roman" w:eastAsia="Times New Roman" w:hAnsi="Times New Roman" w:cs="Times New Roman"/>
          <w:b/>
        </w:rPr>
      </w:pPr>
    </w:p>
    <w:p w:rsidR="003B0C4C" w:rsidRPr="00D67AFA" w:rsidRDefault="002E6D78" w:rsidP="00D67AFA">
      <w:pPr>
        <w:pStyle w:val="ListParagraph"/>
        <w:numPr>
          <w:ilvl w:val="0"/>
          <w:numId w:val="1"/>
        </w:numPr>
        <w:jc w:val="both"/>
        <w:rPr>
          <w:rFonts w:ascii="Times New Roman" w:eastAsia="Times New Roman" w:hAnsi="Times New Roman" w:cs="Times New Roman"/>
        </w:rPr>
      </w:pPr>
      <w:r w:rsidRPr="00D67AFA">
        <w:rPr>
          <w:rFonts w:ascii="Times New Roman" w:eastAsia="Times New Roman" w:hAnsi="Times New Roman" w:cs="Times New Roman"/>
          <w:b/>
        </w:rPr>
        <w:t xml:space="preserve">EXHIBITION OF THE </w:t>
      </w:r>
      <w:r w:rsidR="0057031A" w:rsidRPr="00D67AFA">
        <w:rPr>
          <w:rFonts w:ascii="Times New Roman" w:eastAsia="Times New Roman" w:hAnsi="Times New Roman" w:cs="Times New Roman"/>
          <w:b/>
        </w:rPr>
        <w:t xml:space="preserve">AWARDED WORKS OF ART FROM THE </w:t>
      </w:r>
      <w:r w:rsidR="0057031A" w:rsidRPr="00D67AFA">
        <w:rPr>
          <w:rFonts w:ascii="Times New Roman" w:eastAsia="Times New Roman" w:hAnsi="Times New Roman" w:cs="Times New Roman"/>
          <w:b/>
          <w:lang w:val="sr-Cyrl-RS"/>
        </w:rPr>
        <w:t>20</w:t>
      </w:r>
      <w:r w:rsidRPr="00D67AFA">
        <w:rPr>
          <w:rFonts w:ascii="Times New Roman" w:eastAsia="Times New Roman" w:hAnsi="Times New Roman" w:cs="Times New Roman"/>
          <w:b/>
          <w:vertAlign w:val="superscript"/>
        </w:rPr>
        <w:t>th</w:t>
      </w:r>
      <w:r w:rsidRPr="00D67AFA">
        <w:rPr>
          <w:rFonts w:ascii="Times New Roman" w:eastAsia="Times New Roman" w:hAnsi="Times New Roman" w:cs="Times New Roman"/>
          <w:b/>
        </w:rPr>
        <w:t xml:space="preserve"> INTERNATIONAL ART COMPETITION “JOY OF EUROPE” </w:t>
      </w:r>
      <w:r w:rsidRPr="00D67AFA">
        <w:rPr>
          <w:rFonts w:ascii="Times New Roman" w:eastAsia="Times New Roman" w:hAnsi="Times New Roman" w:cs="Times New Roman"/>
        </w:rPr>
        <w:t>- at the Gallery of the Children’s Cultural Centre in Belgrade.</w:t>
      </w:r>
    </w:p>
    <w:p w:rsidR="003B0C4C" w:rsidRPr="00D67AFA" w:rsidRDefault="003B0C4C" w:rsidP="00D67AFA">
      <w:pPr>
        <w:jc w:val="both"/>
        <w:rPr>
          <w:rFonts w:ascii="Times New Roman" w:eastAsia="Times New Roman" w:hAnsi="Times New Roman" w:cs="Times New Roman"/>
        </w:rPr>
      </w:pPr>
    </w:p>
    <w:p w:rsidR="003B0C4C" w:rsidRPr="00D67AFA" w:rsidRDefault="002E6D78" w:rsidP="00D67AFA">
      <w:pPr>
        <w:jc w:val="both"/>
        <w:rPr>
          <w:rFonts w:ascii="Times New Roman" w:eastAsia="Times New Roman" w:hAnsi="Times New Roman" w:cs="Times New Roman"/>
        </w:rPr>
      </w:pPr>
      <w:r w:rsidRPr="00D67AFA">
        <w:rPr>
          <w:rFonts w:ascii="Times New Roman" w:eastAsia="Times New Roman" w:hAnsi="Times New Roman" w:cs="Times New Roman"/>
        </w:rPr>
        <w:t>The Gala concert will be seen by the audience of several thousand children in the great hall, as well as million viewers in live TV broadcast.</w:t>
      </w:r>
    </w:p>
    <w:p w:rsidR="003B0C4C" w:rsidRPr="00D67AFA" w:rsidRDefault="003B0C4C" w:rsidP="00D67AFA">
      <w:pPr>
        <w:jc w:val="both"/>
        <w:rPr>
          <w:rFonts w:ascii="Times New Roman" w:eastAsia="Times New Roman" w:hAnsi="Times New Roman" w:cs="Times New Roman"/>
        </w:rPr>
      </w:pPr>
    </w:p>
    <w:p w:rsidR="003B0C4C" w:rsidRPr="00D67AFA" w:rsidRDefault="002E6D78" w:rsidP="00D67AFA">
      <w:pPr>
        <w:jc w:val="both"/>
        <w:rPr>
          <w:rFonts w:ascii="Times New Roman" w:eastAsia="Times New Roman" w:hAnsi="Times New Roman" w:cs="Times New Roman"/>
        </w:rPr>
      </w:pPr>
      <w:r w:rsidRPr="00D67AFA">
        <w:rPr>
          <w:rFonts w:ascii="Times New Roman" w:eastAsia="Times New Roman" w:hAnsi="Times New Roman" w:cs="Times New Roman"/>
          <w:b/>
        </w:rPr>
        <w:t xml:space="preserve">Applications for participation </w:t>
      </w:r>
      <w:r w:rsidRPr="00D67AFA">
        <w:rPr>
          <w:rFonts w:ascii="Times New Roman" w:eastAsia="Times New Roman" w:hAnsi="Times New Roman" w:cs="Times New Roman"/>
        </w:rPr>
        <w:t xml:space="preserve">need to be delivered </w:t>
      </w:r>
      <w:r w:rsidRPr="00D67AFA">
        <w:rPr>
          <w:rFonts w:ascii="Times New Roman" w:eastAsia="Times New Roman" w:hAnsi="Times New Roman" w:cs="Times New Roman"/>
          <w:b/>
        </w:rPr>
        <w:t>no later than May 10</w:t>
      </w:r>
      <w:r w:rsidRPr="00D67AFA">
        <w:rPr>
          <w:rFonts w:ascii="Times New Roman" w:eastAsia="Times New Roman" w:hAnsi="Times New Roman" w:cs="Times New Roman"/>
          <w:b/>
          <w:vertAlign w:val="superscript"/>
        </w:rPr>
        <w:t>th</w:t>
      </w:r>
      <w:r w:rsidRPr="00D67AFA">
        <w:rPr>
          <w:rFonts w:ascii="Times New Roman" w:eastAsia="Times New Roman" w:hAnsi="Times New Roman" w:cs="Times New Roman"/>
          <w:b/>
        </w:rPr>
        <w:t xml:space="preserve"> 2018. </w:t>
      </w:r>
      <w:r w:rsidRPr="00D67AFA">
        <w:rPr>
          <w:rFonts w:ascii="Times New Roman" w:eastAsia="Times New Roman" w:hAnsi="Times New Roman" w:cs="Times New Roman"/>
        </w:rPr>
        <w:t>Applications received after this date will not be taken in consideration.</w:t>
      </w:r>
    </w:p>
    <w:p w:rsidR="003B0C4C" w:rsidRPr="00D67AFA" w:rsidRDefault="003B0C4C" w:rsidP="00D67AFA">
      <w:pPr>
        <w:jc w:val="both"/>
        <w:rPr>
          <w:rFonts w:ascii="Times New Roman" w:eastAsia="Times New Roman" w:hAnsi="Times New Roman" w:cs="Times New Roman"/>
        </w:rPr>
      </w:pPr>
    </w:p>
    <w:p w:rsidR="003B0C4C" w:rsidRPr="00D67AFA" w:rsidRDefault="002E6D78" w:rsidP="00D67AFA">
      <w:pPr>
        <w:jc w:val="both"/>
        <w:rPr>
          <w:rFonts w:ascii="Times New Roman" w:eastAsia="Times New Roman" w:hAnsi="Times New Roman" w:cs="Times New Roman"/>
        </w:rPr>
      </w:pPr>
      <w:r w:rsidRPr="00D67AFA">
        <w:rPr>
          <w:rFonts w:ascii="Times New Roman" w:eastAsia="Times New Roman" w:hAnsi="Times New Roman" w:cs="Times New Roman"/>
        </w:rPr>
        <w:t>Applications of the potential participants should contain:</w:t>
      </w:r>
    </w:p>
    <w:p w:rsidR="003B0C4C" w:rsidRPr="00D67AFA" w:rsidRDefault="003B0C4C" w:rsidP="00D67AFA">
      <w:pPr>
        <w:jc w:val="both"/>
        <w:rPr>
          <w:rFonts w:ascii="Times New Roman" w:eastAsia="Times New Roman" w:hAnsi="Times New Roman" w:cs="Times New Roman"/>
        </w:rPr>
      </w:pPr>
    </w:p>
    <w:p w:rsidR="003B0C4C" w:rsidRPr="00D67AFA" w:rsidRDefault="002E6D78" w:rsidP="00D67AFA">
      <w:pPr>
        <w:numPr>
          <w:ilvl w:val="0"/>
          <w:numId w:val="2"/>
        </w:numPr>
        <w:jc w:val="both"/>
        <w:rPr>
          <w:rFonts w:ascii="Times New Roman" w:eastAsia="Times New Roman" w:hAnsi="Times New Roman" w:cs="Times New Roman"/>
        </w:rPr>
      </w:pPr>
      <w:r w:rsidRPr="00D67AFA">
        <w:rPr>
          <w:rFonts w:ascii="Times New Roman" w:eastAsia="Times New Roman" w:hAnsi="Times New Roman" w:cs="Times New Roman"/>
        </w:rPr>
        <w:t xml:space="preserve">Filled-out </w:t>
      </w:r>
      <w:r w:rsidRPr="00D67AFA">
        <w:rPr>
          <w:rFonts w:ascii="Times New Roman" w:eastAsia="Times New Roman" w:hAnsi="Times New Roman" w:cs="Times New Roman"/>
          <w:b/>
        </w:rPr>
        <w:t>application forms</w:t>
      </w:r>
      <w:r w:rsidRPr="00D67AFA">
        <w:rPr>
          <w:rFonts w:ascii="Times New Roman" w:eastAsia="Times New Roman" w:hAnsi="Times New Roman" w:cs="Times New Roman"/>
        </w:rPr>
        <w:t xml:space="preserve"> that can be downloaded on our web page: </w:t>
      </w:r>
    </w:p>
    <w:p w:rsidR="003B0C4C" w:rsidRPr="00D67AFA" w:rsidRDefault="00D42185" w:rsidP="00D67AFA">
      <w:pPr>
        <w:ind w:firstLine="708"/>
        <w:jc w:val="both"/>
        <w:rPr>
          <w:rFonts w:ascii="Times New Roman" w:eastAsia="Times New Roman" w:hAnsi="Times New Roman" w:cs="Times New Roman"/>
          <w:color w:val="0000FF"/>
          <w:u w:val="single"/>
        </w:rPr>
      </w:pPr>
      <w:hyperlink r:id="rId8">
        <w:r w:rsidR="002E6D78" w:rsidRPr="00D67AFA">
          <w:rPr>
            <w:rFonts w:ascii="Times New Roman" w:eastAsia="Times New Roman" w:hAnsi="Times New Roman" w:cs="Times New Roman"/>
            <w:b/>
            <w:color w:val="0000FF"/>
            <w:u w:val="single"/>
          </w:rPr>
          <w:t>www.dkcb.rs/joy-of-europe-propositions</w:t>
        </w:r>
      </w:hyperlink>
    </w:p>
    <w:p w:rsidR="003B0C4C" w:rsidRPr="00D67AFA" w:rsidRDefault="002E6D78" w:rsidP="00D67AFA">
      <w:pPr>
        <w:tabs>
          <w:tab w:val="left" w:pos="3293"/>
        </w:tabs>
        <w:jc w:val="both"/>
        <w:rPr>
          <w:rFonts w:ascii="Times New Roman" w:eastAsia="Times New Roman" w:hAnsi="Times New Roman" w:cs="Times New Roman"/>
        </w:rPr>
      </w:pPr>
      <w:r w:rsidRPr="00D67AFA">
        <w:rPr>
          <w:rFonts w:ascii="Times New Roman" w:eastAsia="Times New Roman" w:hAnsi="Times New Roman" w:cs="Times New Roman"/>
          <w:b/>
        </w:rPr>
        <w:tab/>
      </w:r>
    </w:p>
    <w:p w:rsidR="003B0C4C" w:rsidRPr="00D67AFA" w:rsidRDefault="002E6D78" w:rsidP="00D67AFA">
      <w:pPr>
        <w:numPr>
          <w:ilvl w:val="0"/>
          <w:numId w:val="2"/>
        </w:numPr>
        <w:jc w:val="both"/>
        <w:rPr>
          <w:rFonts w:ascii="Times New Roman" w:eastAsia="Times New Roman" w:hAnsi="Times New Roman" w:cs="Times New Roman"/>
        </w:rPr>
      </w:pPr>
      <w:r w:rsidRPr="00D67AFA">
        <w:rPr>
          <w:rFonts w:ascii="Times New Roman" w:eastAsia="Times New Roman" w:hAnsi="Times New Roman" w:cs="Times New Roman"/>
        </w:rPr>
        <w:t>Stage performance video recording made for Gala concert in Sava Centre, up to 3 minutes</w:t>
      </w:r>
    </w:p>
    <w:p w:rsidR="003B0C4C" w:rsidRPr="00D67AFA" w:rsidRDefault="003B0C4C" w:rsidP="00D67AFA">
      <w:pPr>
        <w:jc w:val="both"/>
        <w:rPr>
          <w:rFonts w:ascii="Times New Roman" w:eastAsia="Times New Roman" w:hAnsi="Times New Roman" w:cs="Times New Roman"/>
        </w:rPr>
      </w:pPr>
    </w:p>
    <w:p w:rsidR="003B0C4C" w:rsidRPr="00D67AFA" w:rsidRDefault="002E6D78" w:rsidP="00D67AFA">
      <w:pPr>
        <w:jc w:val="both"/>
        <w:rPr>
          <w:rFonts w:ascii="Times New Roman" w:eastAsia="Times New Roman" w:hAnsi="Times New Roman" w:cs="Times New Roman"/>
        </w:rPr>
      </w:pPr>
      <w:r w:rsidRPr="00D67AFA">
        <w:rPr>
          <w:rFonts w:ascii="Times New Roman" w:eastAsia="Times New Roman" w:hAnsi="Times New Roman" w:cs="Times New Roman"/>
        </w:rPr>
        <w:t xml:space="preserve">Filled-out list and video recording of stage performance for Gala concert should be sent </w:t>
      </w:r>
      <w:r w:rsidRPr="00D67AFA">
        <w:rPr>
          <w:rFonts w:ascii="Times New Roman" w:eastAsia="Times New Roman" w:hAnsi="Times New Roman" w:cs="Times New Roman"/>
          <w:b/>
        </w:rPr>
        <w:t xml:space="preserve">in a digital form </w:t>
      </w:r>
      <w:r w:rsidRPr="00D67AFA">
        <w:rPr>
          <w:rFonts w:ascii="Times New Roman" w:eastAsia="Times New Roman" w:hAnsi="Times New Roman" w:cs="Times New Roman"/>
        </w:rPr>
        <w:t xml:space="preserve">to: </w:t>
      </w:r>
      <w:hyperlink r:id="rId9">
        <w:r w:rsidRPr="00D67AFA">
          <w:rPr>
            <w:rFonts w:ascii="Times New Roman" w:eastAsia="Times New Roman" w:hAnsi="Times New Roman" w:cs="Times New Roman"/>
            <w:b/>
            <w:color w:val="0000FF"/>
            <w:u w:val="single"/>
          </w:rPr>
          <w:t>ivana.tabori@dkcb.rs</w:t>
        </w:r>
      </w:hyperlink>
      <w:r w:rsidRPr="00D67AFA">
        <w:rPr>
          <w:rFonts w:ascii="Times New Roman" w:eastAsia="Times New Roman" w:hAnsi="Times New Roman" w:cs="Times New Roman"/>
        </w:rPr>
        <w:t xml:space="preserve"> or </w:t>
      </w:r>
      <w:hyperlink r:id="rId10">
        <w:r w:rsidRPr="00D67AFA">
          <w:rPr>
            <w:rFonts w:ascii="Times New Roman" w:eastAsia="Times New Roman" w:hAnsi="Times New Roman" w:cs="Times New Roman"/>
            <w:b/>
            <w:color w:val="0000FF"/>
            <w:u w:val="single"/>
          </w:rPr>
          <w:t>info@dkcb.rs</w:t>
        </w:r>
      </w:hyperlink>
      <w:r w:rsidRPr="00D67AFA">
        <w:rPr>
          <w:rFonts w:ascii="Times New Roman" w:eastAsia="Times New Roman" w:hAnsi="Times New Roman" w:cs="Times New Roman"/>
        </w:rPr>
        <w:t xml:space="preserve"> </w:t>
      </w:r>
    </w:p>
    <w:p w:rsidR="003B0C4C" w:rsidRPr="00D67AFA" w:rsidRDefault="003B0C4C" w:rsidP="00D67AFA">
      <w:pPr>
        <w:jc w:val="both"/>
        <w:rPr>
          <w:rFonts w:ascii="Times New Roman" w:eastAsia="Times New Roman" w:hAnsi="Times New Roman" w:cs="Times New Roman"/>
        </w:rPr>
      </w:pPr>
    </w:p>
    <w:p w:rsidR="00A6193C" w:rsidRPr="00D67AFA" w:rsidRDefault="00A6193C" w:rsidP="00D67AFA">
      <w:pPr>
        <w:jc w:val="both"/>
        <w:rPr>
          <w:rFonts w:ascii="Times New Roman" w:eastAsia="Times New Roman" w:hAnsi="Times New Roman" w:cs="Times New Roman"/>
        </w:rPr>
      </w:pPr>
    </w:p>
    <w:p w:rsidR="003B0C4C" w:rsidRPr="00D67AFA" w:rsidRDefault="002E6D78" w:rsidP="00D67AFA">
      <w:pPr>
        <w:jc w:val="both"/>
        <w:rPr>
          <w:rFonts w:ascii="Times New Roman" w:eastAsia="Times New Roman" w:hAnsi="Times New Roman" w:cs="Times New Roman"/>
          <w:color w:val="0000FF"/>
          <w:u w:val="single"/>
        </w:rPr>
      </w:pPr>
      <w:r w:rsidRPr="00D67AFA">
        <w:rPr>
          <w:rFonts w:ascii="Times New Roman" w:eastAsia="Times New Roman" w:hAnsi="Times New Roman" w:cs="Times New Roman"/>
        </w:rPr>
        <w:t xml:space="preserve">Detailed information about the manifestation itself, its propositions, as well as application forms, can be found on the web page of the Children’s Cultural Centre of Belgrade, </w:t>
      </w:r>
      <w:hyperlink r:id="rId11">
        <w:r w:rsidRPr="00D67AFA">
          <w:rPr>
            <w:rFonts w:ascii="Times New Roman" w:eastAsia="Times New Roman" w:hAnsi="Times New Roman" w:cs="Times New Roman"/>
            <w:b/>
            <w:color w:val="0000FF"/>
            <w:u w:val="single"/>
          </w:rPr>
          <w:t>http://www.dkcb.rs/joy-of-europe/</w:t>
        </w:r>
      </w:hyperlink>
      <w:r w:rsidRPr="00D67AFA">
        <w:rPr>
          <w:rFonts w:ascii="Times New Roman" w:eastAsia="Times New Roman" w:hAnsi="Times New Roman" w:cs="Times New Roman"/>
          <w:color w:val="0000FF"/>
        </w:rPr>
        <w:t xml:space="preserve">  </w:t>
      </w:r>
      <w:proofErr w:type="gramStart"/>
      <w:r w:rsidRPr="00D67AFA">
        <w:rPr>
          <w:rFonts w:ascii="Times New Roman" w:eastAsia="Times New Roman" w:hAnsi="Times New Roman" w:cs="Times New Roman"/>
        </w:rPr>
        <w:t xml:space="preserve">or  </w:t>
      </w:r>
      <w:proofErr w:type="gramEnd"/>
      <w:hyperlink r:id="rId12">
        <w:r w:rsidRPr="00D67AFA">
          <w:rPr>
            <w:rFonts w:ascii="Times New Roman" w:eastAsia="Times New Roman" w:hAnsi="Times New Roman" w:cs="Times New Roman"/>
            <w:b/>
            <w:color w:val="0000FF"/>
            <w:u w:val="single"/>
          </w:rPr>
          <w:t>www.joyofeurope.rs</w:t>
        </w:r>
      </w:hyperlink>
    </w:p>
    <w:p w:rsidR="003B0C4C" w:rsidRPr="00D67AFA" w:rsidRDefault="003B0C4C" w:rsidP="00D67AFA">
      <w:pPr>
        <w:jc w:val="both"/>
        <w:rPr>
          <w:rFonts w:ascii="Times New Roman" w:eastAsia="Times New Roman" w:hAnsi="Times New Roman" w:cs="Times New Roman"/>
          <w:color w:val="0000FF"/>
          <w:u w:val="single"/>
        </w:rPr>
      </w:pPr>
    </w:p>
    <w:p w:rsidR="003B0C4C" w:rsidRPr="00D67AFA" w:rsidRDefault="003B0C4C">
      <w:pPr>
        <w:spacing w:line="360" w:lineRule="auto"/>
        <w:jc w:val="both"/>
        <w:rPr>
          <w:rFonts w:ascii="Times New Roman" w:eastAsia="Times New Roman" w:hAnsi="Times New Roman" w:cs="Times New Roman"/>
        </w:rPr>
      </w:pPr>
    </w:p>
    <w:p w:rsidR="003B0C4C" w:rsidRPr="00D67AFA" w:rsidRDefault="007219C1">
      <w:pPr>
        <w:spacing w:line="360" w:lineRule="auto"/>
        <w:jc w:val="both"/>
        <w:rPr>
          <w:rFonts w:ascii="Times New Roman" w:eastAsia="Times New Roman" w:hAnsi="Times New Roman" w:cs="Times New Roman"/>
        </w:rPr>
      </w:pPr>
      <w:r w:rsidRPr="00D67AFA">
        <w:rPr>
          <w:rFonts w:ascii="Times New Roman" w:eastAsia="Times New Roman" w:hAnsi="Times New Roman" w:cs="Times New Roman"/>
          <w:b/>
        </w:rPr>
        <w:t xml:space="preserve">For the </w:t>
      </w:r>
      <w:r w:rsidR="002E6D78" w:rsidRPr="00D67AFA">
        <w:rPr>
          <w:rFonts w:ascii="Times New Roman" w:eastAsia="Times New Roman" w:hAnsi="Times New Roman" w:cs="Times New Roman"/>
          <w:b/>
        </w:rPr>
        <w:t>Board of manifestation of the “Joy of Europe”</w:t>
      </w:r>
    </w:p>
    <w:p w:rsidR="003B0C4C" w:rsidRPr="00D67AFA" w:rsidRDefault="002E6D78">
      <w:pPr>
        <w:spacing w:line="360" w:lineRule="auto"/>
        <w:jc w:val="both"/>
        <w:rPr>
          <w:rFonts w:ascii="Times New Roman" w:eastAsia="Times New Roman" w:hAnsi="Times New Roman" w:cs="Times New Roman"/>
        </w:rPr>
      </w:pPr>
      <w:r w:rsidRPr="00D67AFA">
        <w:rPr>
          <w:rFonts w:ascii="Times New Roman" w:eastAsia="Times New Roman" w:hAnsi="Times New Roman" w:cs="Times New Roman"/>
        </w:rPr>
        <w:t>CHILDREN’S CULTURAL CENTRE BELGRADE</w:t>
      </w:r>
    </w:p>
    <w:p w:rsidR="003B0C4C" w:rsidRDefault="00795843" w:rsidP="006B4263">
      <w:pPr>
        <w:jc w:val="both"/>
        <w:rPr>
          <w:rFonts w:ascii="Times New Roman" w:eastAsia="Times New Roman" w:hAnsi="Times New Roman" w:cs="Times New Roman"/>
        </w:rPr>
      </w:pPr>
      <w:r>
        <w:rPr>
          <w:rFonts w:ascii="Times New Roman" w:eastAsia="Times New Roman" w:hAnsi="Times New Roman" w:cs="Times New Roman"/>
        </w:rPr>
        <w:t xml:space="preserve">Tel. </w:t>
      </w:r>
      <w:r w:rsidR="002E6D78" w:rsidRPr="00D67AFA">
        <w:rPr>
          <w:rFonts w:ascii="Times New Roman" w:eastAsia="Times New Roman" w:hAnsi="Times New Roman" w:cs="Times New Roman"/>
        </w:rPr>
        <w:t>+381</w:t>
      </w:r>
      <w:r w:rsidR="006B4263">
        <w:rPr>
          <w:rFonts w:ascii="Times New Roman" w:eastAsia="Times New Roman" w:hAnsi="Times New Roman" w:cs="Times New Roman"/>
        </w:rPr>
        <w:t>11 32 42 011</w:t>
      </w:r>
    </w:p>
    <w:p w:rsidR="003B0C4C" w:rsidRPr="00400A92" w:rsidRDefault="006B4263">
      <w:pPr>
        <w:jc w:val="both"/>
        <w:rPr>
          <w:rFonts w:ascii="Times New Roman" w:hAnsi="Times New Roman" w:cs="Times New Roman"/>
        </w:rPr>
      </w:pPr>
      <w:r w:rsidRPr="00682260">
        <w:rPr>
          <w:rFonts w:ascii="Times New Roman" w:hAnsi="Times New Roman" w:cs="Times New Roman"/>
        </w:rPr>
        <w:t>E</w:t>
      </w:r>
      <w:r w:rsidRPr="00682260">
        <w:rPr>
          <w:rFonts w:ascii="Times New Roman" w:hAnsi="Times New Roman" w:cs="Times New Roman"/>
          <w:lang w:val="sr-Cyrl-CS"/>
        </w:rPr>
        <w:t>-</w:t>
      </w:r>
      <w:r w:rsidRPr="00682260">
        <w:rPr>
          <w:rFonts w:ascii="Times New Roman" w:hAnsi="Times New Roman" w:cs="Times New Roman"/>
        </w:rPr>
        <w:t xml:space="preserve">mail: </w:t>
      </w:r>
      <w:hyperlink r:id="rId13" w:history="1">
        <w:r w:rsidRPr="00682260">
          <w:rPr>
            <w:rStyle w:val="Hyperlink"/>
            <w:rFonts w:ascii="Times New Roman" w:hAnsi="Times New Roman" w:cs="Times New Roman"/>
            <w:b/>
            <w:bCs/>
          </w:rPr>
          <w:t>info@dkcb.rs</w:t>
        </w:r>
      </w:hyperlink>
      <w:bookmarkStart w:id="0" w:name="_GoBack"/>
      <w:bookmarkEnd w:id="0"/>
    </w:p>
    <w:sectPr w:rsidR="003B0C4C" w:rsidRPr="00400A92">
      <w:headerReference w:type="default" r:id="rId14"/>
      <w:footerReference w:type="default" r:id="rId15"/>
      <w:pgSz w:w="11907" w:h="16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185" w:rsidRDefault="00D42185">
      <w:r>
        <w:separator/>
      </w:r>
    </w:p>
  </w:endnote>
  <w:endnote w:type="continuationSeparator" w:id="0">
    <w:p w:rsidR="00D42185" w:rsidRDefault="00D4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C4C" w:rsidRDefault="002E6D78">
    <w:pPr>
      <w:jc w:val="right"/>
    </w:pPr>
    <w:r>
      <w:fldChar w:fldCharType="begin"/>
    </w:r>
    <w:r>
      <w:instrText>PAGE</w:instrText>
    </w:r>
    <w:r>
      <w:fldChar w:fldCharType="separate"/>
    </w:r>
    <w:r w:rsidR="00400A92">
      <w:rPr>
        <w:noProof/>
      </w:rPr>
      <w:t>2</w:t>
    </w:r>
    <w:r>
      <w:fldChar w:fldCharType="end"/>
    </w:r>
  </w:p>
  <w:p w:rsidR="003B0C4C" w:rsidRDefault="002E6D78">
    <w:pPr>
      <w:ind w:right="360"/>
      <w:jc w:val="center"/>
      <w:rPr>
        <w:rFonts w:ascii="Georgia" w:eastAsia="Georgia" w:hAnsi="Georgia" w:cs="Georgia"/>
        <w:color w:val="FF6600"/>
        <w:sz w:val="18"/>
        <w:szCs w:val="18"/>
        <w:u w:val="single"/>
      </w:rPr>
    </w:pPr>
    <w:r>
      <w:rPr>
        <w:rFonts w:ascii="Georgia" w:eastAsia="Georgia" w:hAnsi="Georgia" w:cs="Georgia"/>
        <w:color w:val="FF6600"/>
        <w:sz w:val="18"/>
        <w:szCs w:val="18"/>
        <w:u w:val="single"/>
      </w:rPr>
      <w:t>info@dkcb.rs</w:t>
    </w:r>
  </w:p>
  <w:p w:rsidR="003B0C4C" w:rsidRDefault="002E6D78">
    <w:pPr>
      <w:jc w:val="center"/>
      <w:rPr>
        <w:rFonts w:ascii="Georgia" w:eastAsia="Georgia" w:hAnsi="Georgia" w:cs="Georgia"/>
        <w:color w:val="FF6600"/>
        <w:sz w:val="18"/>
        <w:szCs w:val="18"/>
        <w:u w:val="single"/>
      </w:rPr>
    </w:pPr>
    <w:r>
      <w:rPr>
        <w:rFonts w:ascii="Georgia" w:eastAsia="Georgia" w:hAnsi="Georgia" w:cs="Georgia"/>
        <w:color w:val="FF6600"/>
        <w:sz w:val="18"/>
        <w:szCs w:val="18"/>
        <w:u w:val="single"/>
      </w:rPr>
      <w:t>www.dkcb.rs</w:t>
    </w:r>
  </w:p>
  <w:p w:rsidR="003B0C4C" w:rsidRDefault="002E6D78">
    <w:pPr>
      <w:jc w:val="center"/>
      <w:rPr>
        <w:rFonts w:ascii="Georgia" w:eastAsia="Georgia" w:hAnsi="Georgia" w:cs="Georgia"/>
        <w:sz w:val="18"/>
        <w:szCs w:val="18"/>
      </w:rPr>
    </w:pPr>
    <w:r>
      <w:rPr>
        <w:rFonts w:ascii="Georgia" w:eastAsia="Georgia" w:hAnsi="Georgia" w:cs="Georgia"/>
        <w:sz w:val="18"/>
        <w:szCs w:val="18"/>
      </w:rPr>
      <w:t>tel. 011 /3242 011, 011 / 3242 012faks. 011 / 32 42 314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185" w:rsidRDefault="00D42185">
      <w:r>
        <w:separator/>
      </w:r>
    </w:p>
  </w:footnote>
  <w:footnote w:type="continuationSeparator" w:id="0">
    <w:p w:rsidR="00D42185" w:rsidRDefault="00D42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C4C" w:rsidRDefault="002E6D78">
    <w:r>
      <w:rPr>
        <w:noProof/>
      </w:rPr>
      <w:drawing>
        <wp:inline distT="0" distB="0" distL="114300" distR="114300">
          <wp:extent cx="1439545" cy="1058545"/>
          <wp:effectExtent l="0" t="0" r="0" b="0"/>
          <wp:docPr id="1" name="image3.jpg" descr="DECE Logo"/>
          <wp:cNvGraphicFramePr/>
          <a:graphic xmlns:a="http://schemas.openxmlformats.org/drawingml/2006/main">
            <a:graphicData uri="http://schemas.openxmlformats.org/drawingml/2006/picture">
              <pic:pic xmlns:pic="http://schemas.openxmlformats.org/drawingml/2006/picture">
                <pic:nvPicPr>
                  <pic:cNvPr id="0" name="image3.jpg" descr="DECE Logo"/>
                  <pic:cNvPicPr preferRelativeResize="0"/>
                </pic:nvPicPr>
                <pic:blipFill>
                  <a:blip r:embed="rId1"/>
                  <a:srcRect/>
                  <a:stretch>
                    <a:fillRect/>
                  </a:stretch>
                </pic:blipFill>
                <pic:spPr>
                  <a:xfrm>
                    <a:off x="0" y="0"/>
                    <a:ext cx="1439545" cy="1058545"/>
                  </a:xfrm>
                  <a:prstGeom prst="rect">
                    <a:avLst/>
                  </a:prstGeom>
                  <a:ln/>
                </pic:spPr>
              </pic:pic>
            </a:graphicData>
          </a:graphic>
        </wp:inline>
      </w:drawing>
    </w:r>
    <w:r>
      <w:t xml:space="preserve">                                                                          </w:t>
    </w:r>
    <w:r>
      <w:rPr>
        <w:noProof/>
      </w:rPr>
      <w:drawing>
        <wp:inline distT="0" distB="0" distL="114300" distR="114300">
          <wp:extent cx="1176655" cy="1033145"/>
          <wp:effectExtent l="0" t="0" r="0" b="0"/>
          <wp:docPr id="2" name="image4.jpg" descr="Description: re"/>
          <wp:cNvGraphicFramePr/>
          <a:graphic xmlns:a="http://schemas.openxmlformats.org/drawingml/2006/main">
            <a:graphicData uri="http://schemas.openxmlformats.org/drawingml/2006/picture">
              <pic:pic xmlns:pic="http://schemas.openxmlformats.org/drawingml/2006/picture">
                <pic:nvPicPr>
                  <pic:cNvPr id="0" name="image4.jpg" descr="Description: re"/>
                  <pic:cNvPicPr preferRelativeResize="0"/>
                </pic:nvPicPr>
                <pic:blipFill>
                  <a:blip r:embed="rId2"/>
                  <a:srcRect/>
                  <a:stretch>
                    <a:fillRect/>
                  </a:stretch>
                </pic:blipFill>
                <pic:spPr>
                  <a:xfrm>
                    <a:off x="0" y="0"/>
                    <a:ext cx="1176655" cy="103314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B080D"/>
    <w:multiLevelType w:val="multilevel"/>
    <w:tmpl w:val="30E05FDA"/>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52A41D58"/>
    <w:multiLevelType w:val="multilevel"/>
    <w:tmpl w:val="CEECE5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C4C"/>
    <w:rsid w:val="00004A81"/>
    <w:rsid w:val="002438F3"/>
    <w:rsid w:val="002E6D78"/>
    <w:rsid w:val="003B0C4C"/>
    <w:rsid w:val="00400A92"/>
    <w:rsid w:val="00410798"/>
    <w:rsid w:val="005167A5"/>
    <w:rsid w:val="00520C35"/>
    <w:rsid w:val="00540A81"/>
    <w:rsid w:val="0057031A"/>
    <w:rsid w:val="006001F5"/>
    <w:rsid w:val="00680E9A"/>
    <w:rsid w:val="006B4263"/>
    <w:rsid w:val="007219C1"/>
    <w:rsid w:val="0078630E"/>
    <w:rsid w:val="00795843"/>
    <w:rsid w:val="00A6193C"/>
    <w:rsid w:val="00AA6E60"/>
    <w:rsid w:val="00B60FEE"/>
    <w:rsid w:val="00C50EC7"/>
    <w:rsid w:val="00D42185"/>
    <w:rsid w:val="00D67AFA"/>
    <w:rsid w:val="00D8466E"/>
    <w:rsid w:val="00E370AA"/>
    <w:rsid w:val="00EC3F7A"/>
    <w:rsid w:val="00FC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outlineLvl w:val="0"/>
    </w:pPr>
    <w:rPr>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rFonts w:ascii="Cambria" w:eastAsia="Cambria" w:hAnsi="Cambria" w:cs="Cambria"/>
      <w:i/>
      <w:color w:val="4F81BD"/>
    </w:rPr>
  </w:style>
  <w:style w:type="paragraph" w:styleId="BalloonText">
    <w:name w:val="Balloon Text"/>
    <w:basedOn w:val="Normal"/>
    <w:link w:val="BalloonTextChar"/>
    <w:uiPriority w:val="99"/>
    <w:semiHidden/>
    <w:unhideWhenUsed/>
    <w:rsid w:val="00410798"/>
    <w:rPr>
      <w:rFonts w:ascii="Tahoma" w:hAnsi="Tahoma" w:cs="Tahoma"/>
      <w:sz w:val="16"/>
      <w:szCs w:val="16"/>
    </w:rPr>
  </w:style>
  <w:style w:type="character" w:customStyle="1" w:styleId="BalloonTextChar">
    <w:name w:val="Balloon Text Char"/>
    <w:basedOn w:val="DefaultParagraphFont"/>
    <w:link w:val="BalloonText"/>
    <w:uiPriority w:val="99"/>
    <w:semiHidden/>
    <w:rsid w:val="00410798"/>
    <w:rPr>
      <w:rFonts w:ascii="Tahoma" w:hAnsi="Tahoma" w:cs="Tahoma"/>
      <w:sz w:val="16"/>
      <w:szCs w:val="16"/>
    </w:rPr>
  </w:style>
  <w:style w:type="paragraph" w:styleId="ListParagraph">
    <w:name w:val="List Paragraph"/>
    <w:basedOn w:val="Normal"/>
    <w:uiPriority w:val="34"/>
    <w:qFormat/>
    <w:rsid w:val="00D67AFA"/>
    <w:pPr>
      <w:ind w:left="720"/>
      <w:contextualSpacing/>
    </w:pPr>
  </w:style>
  <w:style w:type="character" w:styleId="Hyperlink">
    <w:name w:val="Hyperlink"/>
    <w:uiPriority w:val="99"/>
    <w:rsid w:val="006B42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outlineLvl w:val="0"/>
    </w:pPr>
    <w:rPr>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rFonts w:ascii="Cambria" w:eastAsia="Cambria" w:hAnsi="Cambria" w:cs="Cambria"/>
      <w:i/>
      <w:color w:val="4F81BD"/>
    </w:rPr>
  </w:style>
  <w:style w:type="paragraph" w:styleId="BalloonText">
    <w:name w:val="Balloon Text"/>
    <w:basedOn w:val="Normal"/>
    <w:link w:val="BalloonTextChar"/>
    <w:uiPriority w:val="99"/>
    <w:semiHidden/>
    <w:unhideWhenUsed/>
    <w:rsid w:val="00410798"/>
    <w:rPr>
      <w:rFonts w:ascii="Tahoma" w:hAnsi="Tahoma" w:cs="Tahoma"/>
      <w:sz w:val="16"/>
      <w:szCs w:val="16"/>
    </w:rPr>
  </w:style>
  <w:style w:type="character" w:customStyle="1" w:styleId="BalloonTextChar">
    <w:name w:val="Balloon Text Char"/>
    <w:basedOn w:val="DefaultParagraphFont"/>
    <w:link w:val="BalloonText"/>
    <w:uiPriority w:val="99"/>
    <w:semiHidden/>
    <w:rsid w:val="00410798"/>
    <w:rPr>
      <w:rFonts w:ascii="Tahoma" w:hAnsi="Tahoma" w:cs="Tahoma"/>
      <w:sz w:val="16"/>
      <w:szCs w:val="16"/>
    </w:rPr>
  </w:style>
  <w:style w:type="paragraph" w:styleId="ListParagraph">
    <w:name w:val="List Paragraph"/>
    <w:basedOn w:val="Normal"/>
    <w:uiPriority w:val="34"/>
    <w:qFormat/>
    <w:rsid w:val="00D67AFA"/>
    <w:pPr>
      <w:ind w:left="720"/>
      <w:contextualSpacing/>
    </w:pPr>
  </w:style>
  <w:style w:type="character" w:styleId="Hyperlink">
    <w:name w:val="Hyperlink"/>
    <w:uiPriority w:val="99"/>
    <w:rsid w:val="006B42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dkcb.rs/joy-of-europe-propositions" TargetMode="External"/><Relationship Id="rId13" Type="http://schemas.openxmlformats.org/officeDocument/2006/relationships/hyperlink" Target="mailto:info@dkcb.r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joyofeurop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kcb.rs/joy-of-europ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ivana.tabori@dkcb.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Tabori</dc:creator>
  <cp:lastModifiedBy>Ivana Tabori</cp:lastModifiedBy>
  <cp:revision>17</cp:revision>
  <cp:lastPrinted>2018-01-22T09:54:00Z</cp:lastPrinted>
  <dcterms:created xsi:type="dcterms:W3CDTF">2018-01-15T11:51:00Z</dcterms:created>
  <dcterms:modified xsi:type="dcterms:W3CDTF">2018-01-23T13:26:00Z</dcterms:modified>
</cp:coreProperties>
</file>